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4" w:rsidRDefault="00C33D5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августа 2018 г. N 52045</w:t>
      </w:r>
    </w:p>
    <w:p w:rsidR="00C33D54" w:rsidRDefault="00C33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33D54" w:rsidRDefault="00C33D54">
      <w:pPr>
        <w:pStyle w:val="ConsPlusTitle"/>
        <w:jc w:val="center"/>
      </w:pPr>
    </w:p>
    <w:p w:rsidR="00C33D54" w:rsidRDefault="00C33D54">
      <w:pPr>
        <w:pStyle w:val="ConsPlusTitle"/>
        <w:jc w:val="center"/>
      </w:pPr>
      <w:r>
        <w:t>ФЕДЕРАЛЬНАЯ СЛУЖБА ГОСУДАРСТВЕННОЙ СТАТИСТИКИ</w:t>
      </w:r>
    </w:p>
    <w:p w:rsidR="00C33D54" w:rsidRDefault="00C33D54">
      <w:pPr>
        <w:pStyle w:val="ConsPlusTitle"/>
        <w:jc w:val="center"/>
      </w:pPr>
    </w:p>
    <w:p w:rsidR="00C33D54" w:rsidRDefault="00C33D54">
      <w:pPr>
        <w:pStyle w:val="ConsPlusTitle"/>
        <w:jc w:val="center"/>
      </w:pPr>
      <w:r>
        <w:t>ПРИКАЗ</w:t>
      </w:r>
    </w:p>
    <w:p w:rsidR="00C33D54" w:rsidRDefault="00C33D54">
      <w:pPr>
        <w:pStyle w:val="ConsPlusTitle"/>
        <w:jc w:val="center"/>
      </w:pPr>
      <w:r>
        <w:t>от 13 августа 2018 г. N 498</w:t>
      </w:r>
    </w:p>
    <w:p w:rsidR="00C33D54" w:rsidRDefault="00C33D54">
      <w:pPr>
        <w:pStyle w:val="ConsPlusTitle"/>
        <w:jc w:val="center"/>
      </w:pPr>
    </w:p>
    <w:p w:rsidR="00C33D54" w:rsidRDefault="00C33D54">
      <w:pPr>
        <w:pStyle w:val="ConsPlusTitle"/>
        <w:jc w:val="center"/>
      </w:pPr>
      <w:r>
        <w:t>ОБ УТВЕРЖДЕНИИ ПОРЯДКА</w:t>
      </w:r>
    </w:p>
    <w:p w:rsidR="00C33D54" w:rsidRDefault="00C33D54">
      <w:pPr>
        <w:pStyle w:val="ConsPlusTitle"/>
        <w:jc w:val="center"/>
      </w:pPr>
      <w:r>
        <w:t>РАБОТЫ КОНКУРСНОЙ КОМИССИИ ДЛЯ ПРОВЕДЕНИЯ</w:t>
      </w:r>
    </w:p>
    <w:p w:rsidR="00C33D54" w:rsidRDefault="00C33D54">
      <w:pPr>
        <w:pStyle w:val="ConsPlusTitle"/>
        <w:jc w:val="center"/>
      </w:pPr>
      <w:r>
        <w:t xml:space="preserve">КОНКУРСОВ НА ЗАМЕЩЕНИЕ ВАКАНТНЫХ ДОЛЖНОСТЕЙ </w:t>
      </w:r>
      <w:proofErr w:type="gramStart"/>
      <w:r>
        <w:t>ФЕДЕРАЛЬНОЙ</w:t>
      </w:r>
      <w:proofErr w:type="gramEnd"/>
    </w:p>
    <w:p w:rsidR="00C33D54" w:rsidRDefault="00C33D54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C33D54" w:rsidRDefault="00C33D54">
      <w:pPr>
        <w:pStyle w:val="ConsPlusTitle"/>
        <w:jc w:val="center"/>
      </w:pPr>
      <w:r>
        <w:t>ГОСУДАРСТВЕННОЙ СТАТИСТИКИ И МЕТОДИКИ ПРОВЕДЕНИЯ КОНКУРСОВ</w:t>
      </w:r>
    </w:p>
    <w:p w:rsidR="00C33D54" w:rsidRDefault="00C33D54">
      <w:pPr>
        <w:pStyle w:val="ConsPlusTitle"/>
        <w:jc w:val="center"/>
      </w:pPr>
      <w:r>
        <w:t xml:space="preserve">НА ЗАМЕЩЕНИЕ ВАКАНТНЫХ ДОЛЖНОСТЕЙ </w:t>
      </w:r>
      <w:proofErr w:type="gramStart"/>
      <w:r>
        <w:t>ФЕДЕРАЛЬНОЙ</w:t>
      </w:r>
      <w:proofErr w:type="gramEnd"/>
    </w:p>
    <w:p w:rsidR="00C33D54" w:rsidRDefault="00C33D54">
      <w:pPr>
        <w:pStyle w:val="ConsPlusTitle"/>
        <w:jc w:val="center"/>
      </w:pPr>
      <w:r>
        <w:t xml:space="preserve">ГОСУДАРСТВЕННОЙ ГРАЖДАНСКОЙ СЛУЖБЫ </w:t>
      </w:r>
      <w:proofErr w:type="gramStart"/>
      <w:r>
        <w:t>В</w:t>
      </w:r>
      <w:proofErr w:type="gramEnd"/>
      <w:r>
        <w:t xml:space="preserve"> ФЕДЕРАЛЬНОЙ</w:t>
      </w:r>
    </w:p>
    <w:p w:rsidR="00C33D54" w:rsidRDefault="00C33D54">
      <w:pPr>
        <w:pStyle w:val="ConsPlusTitle"/>
        <w:jc w:val="center"/>
      </w:pPr>
      <w:r>
        <w:t>СЛУЖБЕ ГОСУДАРСТВЕННОЙ СТАТИСТИКИ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6159; 2010, N 5, ст. 459, N 7, ст. 704, N 49, ст. 6413; 2011, N 1, ст. 31, N 27, ст. 3866, N 29, ст. 4295, N 48, ст. 6730, N 50, ст. 7337; 2012, N 50, ст. 6954, N 53, ст. 7620, ст. 7652; </w:t>
      </w:r>
      <w:proofErr w:type="gramStart"/>
      <w:r>
        <w:t>2013, N 14, ст. 1665, N 19, ст. 2326, 2329, N 23, ст. 2874, N 27, ст. 3441, 3462, 3477, N 43, ст. 5454, N 48, ст. 6165, N 52, ст. 6961; 2014, N 14, ст. 1545, N 52, ст. 7542; 2015, N 1, ст. 62, 63, N 24, ст. 3374, N 29, ст. 4388, N 41, ст. 5639;</w:t>
      </w:r>
      <w:proofErr w:type="gramEnd"/>
      <w:r>
        <w:t xml:space="preserve"> 2016, N 1, ст. 15, 38, N 22, ст. 3091, N 23, ст. 3300, N 27, ст. 4157, 4209; 2017, N 1, ст. 46, N 15, ст. 2139, N 27, ст. 3929, 3930, N 31, ст. 4741, 4824; </w:t>
      </w:r>
      <w:proofErr w:type="gramStart"/>
      <w:r>
        <w:t xml:space="preserve">2018, N 1, ст. 7),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</w:t>
      </w:r>
      <w:proofErr w:type="gramEnd"/>
      <w:r>
        <w:t xml:space="preserve"> 2011, N 4, ст. 578; 2013, N 12, ст. 1242; 2014, N 12, ст. 1263; 2016, N 52, ст. 7604; </w:t>
      </w:r>
      <w:proofErr w:type="gramStart"/>
      <w:r>
        <w:t xml:space="preserve">2017, N 37, ст. 5506),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кадровом резерве федерального государственного органа, утвержденным Указом Президента Российской Федерации от 1 марта 2017 г. N 96 (Собрание законодательства Российской Федерации, 2017, N 10, ст. 1473, N 37, ст. 5506), Единой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31 марта 2018 г. N 397 (Собрание законодательства Российской Федерации, 2018, N 16, ст. 2359),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автоматизированной проверки сведений, представленных в электронном виде кандидатом для участия в конкурсах</w:t>
      </w:r>
      <w:proofErr w:type="gramEnd"/>
      <w:r>
        <w:t xml:space="preserve"> </w:t>
      </w:r>
      <w:proofErr w:type="gramStart"/>
      <w:r>
        <w:t>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(Собрание законодательства Российской Федерации, 2018, N 12, ст. 1677), и в целях обеспечения эффективности проведения конкурсов на замещение вакантной должности федеральной государственной гражданской службы в Федеральной службе государственной статистики приказываю:</w:t>
      </w:r>
      <w:proofErr w:type="gramEnd"/>
    </w:p>
    <w:p w:rsidR="00C33D54" w:rsidRDefault="00C33D5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33D54" w:rsidRDefault="00C33D54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Порядок</w:t>
        </w:r>
      </w:hyperlink>
      <w:r>
        <w:t xml:space="preserve">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1) (далее - Порядок);</w:t>
      </w:r>
    </w:p>
    <w:p w:rsidR="00C33D54" w:rsidRDefault="00C33D54">
      <w:pPr>
        <w:pStyle w:val="ConsPlusNormal"/>
        <w:spacing w:before="220"/>
        <w:ind w:firstLine="540"/>
        <w:jc w:val="both"/>
      </w:pPr>
      <w:hyperlink w:anchor="P9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2) (далее - Методика).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 органов Федеральной службы государственной статистики руководствоваться </w:t>
      </w:r>
      <w:proofErr w:type="gramStart"/>
      <w:r>
        <w:t>прилагаемыми</w:t>
      </w:r>
      <w:proofErr w:type="gramEnd"/>
      <w:r>
        <w:t xml:space="preserve"> </w:t>
      </w:r>
      <w:hyperlink w:anchor="P44" w:history="1">
        <w:r>
          <w:rPr>
            <w:color w:val="0000FF"/>
          </w:rPr>
          <w:t>Порядком</w:t>
        </w:r>
      </w:hyperlink>
      <w:r>
        <w:t xml:space="preserve"> и </w:t>
      </w:r>
      <w:hyperlink w:anchor="P90" w:history="1">
        <w:r>
          <w:rPr>
            <w:color w:val="0000FF"/>
          </w:rPr>
          <w:t>Методикой</w:t>
        </w:r>
      </w:hyperlink>
      <w:r>
        <w:t>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3. Установить, что конкурс на замещение вакантной должности федеральной государственной гражданской службы при поступлении на федеральную государственную гражданскую службу и назначении на должности федеральной государственной гражданской службы, относящиеся к младшей группе должностей категории "обеспечивающие специалисты", не проводится.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4. Признать утратившими силу приказы Росстата:</w:t>
      </w:r>
    </w:p>
    <w:p w:rsidR="00C33D54" w:rsidRDefault="00C33D54">
      <w:pPr>
        <w:pStyle w:val="ConsPlusNormal"/>
        <w:spacing w:before="220"/>
        <w:ind w:firstLine="540"/>
        <w:jc w:val="both"/>
      </w:pPr>
      <w:proofErr w:type="gramStart"/>
      <w:r>
        <w:t xml:space="preserve">от 16 сентября 2016 г. </w:t>
      </w:r>
      <w:hyperlink r:id="rId11" w:history="1">
        <w:r>
          <w:rPr>
            <w:color w:val="0000FF"/>
          </w:rPr>
          <w:t>N 520</w:t>
        </w:r>
      </w:hyperlink>
      <w:r>
        <w:t xml:space="preserve">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7 октября 2016 г., регистрационный N 43971);</w:t>
      </w:r>
      <w:proofErr w:type="gramEnd"/>
    </w:p>
    <w:p w:rsidR="00C33D54" w:rsidRDefault="00C33D54">
      <w:pPr>
        <w:pStyle w:val="ConsPlusNormal"/>
        <w:spacing w:before="220"/>
        <w:ind w:firstLine="540"/>
        <w:jc w:val="both"/>
      </w:pPr>
      <w:proofErr w:type="gramStart"/>
      <w:r>
        <w:t xml:space="preserve">от 20 февраля 2017 г. </w:t>
      </w:r>
      <w:hyperlink r:id="rId12" w:history="1">
        <w:r>
          <w:rPr>
            <w:color w:val="0000FF"/>
          </w:rPr>
          <w:t>N 136</w:t>
        </w:r>
      </w:hyperlink>
      <w:r>
        <w:t xml:space="preserve"> "О внесении изменений в приказ Росстата от 16.09.2016 N 520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17</w:t>
      </w:r>
      <w:proofErr w:type="gramEnd"/>
      <w:r>
        <w:t xml:space="preserve"> марта 2017 г. N 46012).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right"/>
      </w:pPr>
      <w:r>
        <w:t>Руководитель</w:t>
      </w:r>
    </w:p>
    <w:p w:rsidR="00C33D54" w:rsidRDefault="00C33D54">
      <w:pPr>
        <w:pStyle w:val="ConsPlusNormal"/>
        <w:jc w:val="right"/>
      </w:pPr>
      <w:r>
        <w:t>А.Е.СУРИНОВ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right"/>
        <w:outlineLvl w:val="0"/>
      </w:pPr>
      <w:r>
        <w:t>Приложение N 1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right"/>
      </w:pPr>
      <w:r>
        <w:t>Утвержден</w:t>
      </w:r>
    </w:p>
    <w:p w:rsidR="00C33D54" w:rsidRDefault="00C33D54">
      <w:pPr>
        <w:pStyle w:val="ConsPlusNormal"/>
        <w:jc w:val="right"/>
      </w:pPr>
      <w:r>
        <w:t>приказом Росстата</w:t>
      </w:r>
    </w:p>
    <w:p w:rsidR="00C33D54" w:rsidRDefault="00C33D54">
      <w:pPr>
        <w:pStyle w:val="ConsPlusNormal"/>
        <w:jc w:val="right"/>
      </w:pPr>
      <w:r>
        <w:t>от 13.08.2018 N 498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Title"/>
        <w:jc w:val="center"/>
      </w:pPr>
      <w:bookmarkStart w:id="1" w:name="P44"/>
      <w:bookmarkEnd w:id="1"/>
      <w:r>
        <w:t>ПОРЯДОК</w:t>
      </w:r>
    </w:p>
    <w:p w:rsidR="00C33D54" w:rsidRDefault="00C33D54">
      <w:pPr>
        <w:pStyle w:val="ConsPlusTitle"/>
        <w:jc w:val="center"/>
      </w:pPr>
      <w:r>
        <w:t>РАБОТЫ КОНКУРСНОЙ КОМИССИИ ДЛЯ ПРОВЕДЕНИЯ</w:t>
      </w:r>
    </w:p>
    <w:p w:rsidR="00C33D54" w:rsidRDefault="00C33D54">
      <w:pPr>
        <w:pStyle w:val="ConsPlusTitle"/>
        <w:jc w:val="center"/>
      </w:pPr>
      <w:r>
        <w:t xml:space="preserve">КОНКУРСОВ НА ЗАМЕЩЕНИЕ ВАКАНТНЫХ ДОЛЖНОСТЕЙ </w:t>
      </w:r>
      <w:proofErr w:type="gramStart"/>
      <w:r>
        <w:t>ФЕДЕРАЛЬНОЙ</w:t>
      </w:r>
      <w:proofErr w:type="gramEnd"/>
    </w:p>
    <w:p w:rsidR="00C33D54" w:rsidRDefault="00C33D54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C33D54" w:rsidRDefault="00C33D54">
      <w:pPr>
        <w:pStyle w:val="ConsPlusTitle"/>
        <w:jc w:val="center"/>
      </w:pPr>
      <w:r>
        <w:t>ГОСУДАРСТВЕННОЙ СТАТИСТИКИ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Конкурсная комиссия для проведения конкурсов на замещение вакантных должностей </w:t>
      </w:r>
      <w:r>
        <w:lastRenderedPageBreak/>
        <w:t xml:space="preserve">федеральной государственной гражданской службы в Федеральной службе государственной статистики (далее - конкурсная комиссия) действует на постоянной основе и в своей деятельности руководствуется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</w:t>
      </w:r>
      <w:proofErr w:type="gramEnd"/>
      <w:r>
        <w:t xml:space="preserve">, </w:t>
      </w:r>
      <w:proofErr w:type="gramStart"/>
      <w:r>
        <w:t xml:space="preserve">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органа", и постановлениями Правительства Российской Федерации от 31 марта 2018 г. </w:t>
      </w:r>
      <w:hyperlink r:id="rId16" w:history="1">
        <w:r>
          <w:rPr>
            <w:color w:val="0000FF"/>
          </w:rPr>
          <w:t>N 397</w:t>
        </w:r>
      </w:hyperlink>
      <w:r>
        <w:t xml:space="preserve"> "Об утверждении единой методики проведения</w:t>
      </w:r>
      <w:proofErr w:type="gramEnd"/>
      <w:r>
        <w:t xml:space="preserve"> </w:t>
      </w:r>
      <w:proofErr w:type="gramStart"/>
      <w:r>
        <w:t xml:space="preserve">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и от 5 марта 2018 г. </w:t>
      </w:r>
      <w:hyperlink r:id="rId17" w:history="1">
        <w:r>
          <w:rPr>
            <w:color w:val="0000FF"/>
          </w:rPr>
          <w:t>N 227</w:t>
        </w:r>
      </w:hyperlink>
      <w:r>
        <w:t xml:space="preserve"> "О некоторых мерах по внедрению информационных технологий в кадровую работу на государственной гражданской службе Российской Федерации", другими указами и распоряжениями Президента Российской Федерации, постановлениями и распоряжениями Правительства Российской Федерации, а также </w:t>
      </w:r>
      <w:hyperlink w:anchor="P90" w:history="1">
        <w:r>
          <w:rPr>
            <w:color w:val="0000FF"/>
          </w:rPr>
          <w:t>Методикой</w:t>
        </w:r>
      </w:hyperlink>
      <w:r>
        <w:t xml:space="preserve"> проведения конкурсов на</w:t>
      </w:r>
      <w:proofErr w:type="gramEnd"/>
      <w:r>
        <w:t xml:space="preserve">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2. Конкурсная комиссия формируется: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в центральном аппарате Росстата - приказом Росстата;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в территориальном органе Росстата - приказом территориального органа Росстата.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3. Конкурсная комиссия состоит из председателя, заместителя председателя, секретаря и членов конкурсной комиссии.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подразделения, к ведению которого отнесены вопросы государственной службы и кадров, подразделения, к ведению которого отнесены вопросы юридического (правового) характера, и подразделения, в котором проводится конкурс на замещение вакантной должности федеральной государственной гражданской службы).</w:t>
      </w:r>
      <w:proofErr w:type="gramEnd"/>
      <w:r>
        <w:t xml:space="preserve"> </w:t>
      </w:r>
      <w:proofErr w:type="gramStart"/>
      <w:r>
        <w:t>Также в состав конкурсной комиссии входят представители научных, образовательных и других организаций, приглашаемые по запросу руководителя Росстата (территориального органа Росстата) в качестве независимых экспертов - специалистов по вопросам, связанным с гражданской службой, специалисты в области оценки персонала и специалисты в определенных областях и видах профессиональной служебной деятельности, соответствующих задачам и функциям Росстата и его подразделениям (далее - независимые эксперты), без указания персональных</w:t>
      </w:r>
      <w:proofErr w:type="gramEnd"/>
      <w:r>
        <w:t xml:space="preserve"> данных независимых экспертов.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В состав конкурсной комиссии в центральном аппарате Росстата (территориальном органе Росстата) входят представитель (представители) общественного совета при Росстате (территориальном органе Росстата) (далее - представители).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Общее число независимых экспертов и представителей должно составлять не менее одной четверти от общего числа членов конкурсной комиссии.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5. В целях повышения объективности и независимости работы конкурсной комиссии по решению руководителя Росстата проводится периодическое (как правило, ежегодно) обновление ее состава.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6. При подготовке к проведению конкурсов на замещение вакантных должностей федеральной государственной гражданской службы в Федеральной службе государственной </w:t>
      </w:r>
      <w:r>
        <w:lastRenderedPageBreak/>
        <w:t>статистики (далее - конкурс) подразделением, к ведению которого отнесены вопросы государственной службы и кадров Росстата, уточняется участие в составе конкурсной комиссии независимых экспертов.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7. Состав конкурсной комиссии для проведения конкурса по должностям,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9. После создания федерального государственного органа по управлению государственной службой представители этого органа также включаются в состав конкурсной комиссии (по согласованию).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10. Руководство деятельностью конкурсной комиссии осуществляет председатель конкурсной комиссии. Председателем конкурсной комиссии является 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лицо. В период временного отсутствия председателя конкурсной комиссии (например, болезнь, командировка, нахождение в отпуске) руководство деятельностью конкурсной комиссии осуществляет заместитель председателя конкурсной комиссии, на которого также возлагаются полномочия в части направления сообщений кандидатам на замещение вакантных должностей федеральной государственной гражданской службы (далее - кандидаты).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Обеспечение работы конкурсной комиссии (прием заявлений с комплектом документов на кандидата, ведение журнала учета участников конкурса и представленных ими документов, ведение протокола заседания комиссии, подготовка сообщений кандидатам, подготовка проекта приказа по результатам проведения конкурса) осуществляется секретарем конкурсной комиссии.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В центральном аппарате Росстата (территориальном органе Росстата) допускается образование нескольких конкурсных комиссий для различных категорий, групп должностей федеральной государственной гражданской службы (далее - гражданская служба) и направлениям деятельности.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11. Председатель конкурсной комиссии имеет право: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а) запрашивать у руководителей структурных подразделений центрального аппарата Росстата (территориального органа Росстата) сведения и материалы, необходимые для работы конкурсной комиссии;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б) вносить руководителю Росстата (территориального органа Росстата) предложения по вопросам, входящим в компетенцию конкурсной комиссии.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12. Члены конкурсной комиссии вправе вносить предложения о применении методов оценки и формировании конкурсных заданий в соответствии с </w:t>
      </w:r>
      <w:hyperlink w:anchor="P90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13. Конкурсная комиссия проводит конкурсы в центральном аппарате Росстата (территориальном органе Росстата) на замещение вакантных должностей гражданской службы.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lastRenderedPageBreak/>
        <w:t>14. Заседание конкурсной комиссии проводится по мере необходимости на основании приказа Росстата (территориального органа Росстата) о проведении конкурса.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15. Заседание конкурсной комиссии проводится при наличии не менее двух кандидатов.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16.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 и квалификации, прохождении гражданской службы или государственной службы иного вида,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C33D54" w:rsidRDefault="00C33D54">
      <w:pPr>
        <w:pStyle w:val="ConsPlusNormal"/>
        <w:spacing w:before="220"/>
        <w:ind w:firstLine="540"/>
        <w:jc w:val="both"/>
      </w:pPr>
      <w:r>
        <w:t>18. Конкурсная комиссия определяет необходимость, а также очередность применения методов оценки профессиональных и личностных качеств кандидатов, включая тестирование и очное индивидуальное собеседование при проведении конкурса.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19. Конкурсная комиссия вправе также принять решение, имеющее рекомендательный характер, о включении в кадровый резерв центрального аппарата Росстата (территориального органа Росстата)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right"/>
        <w:outlineLvl w:val="0"/>
      </w:pPr>
      <w:r>
        <w:t>Приложение N 2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right"/>
      </w:pPr>
      <w:r>
        <w:t>Утверждена</w:t>
      </w:r>
    </w:p>
    <w:p w:rsidR="00C33D54" w:rsidRDefault="00C33D54">
      <w:pPr>
        <w:pStyle w:val="ConsPlusNormal"/>
        <w:jc w:val="right"/>
      </w:pPr>
      <w:r>
        <w:t>приказом Росстата</w:t>
      </w:r>
    </w:p>
    <w:p w:rsidR="00C33D54" w:rsidRDefault="00C33D54">
      <w:pPr>
        <w:pStyle w:val="ConsPlusNormal"/>
        <w:jc w:val="right"/>
      </w:pPr>
      <w:r>
        <w:t>от 13.08.2018 N 498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Title"/>
        <w:jc w:val="center"/>
      </w:pPr>
      <w:bookmarkStart w:id="2" w:name="P90"/>
      <w:bookmarkEnd w:id="2"/>
      <w:r>
        <w:t>МЕТОДИКА</w:t>
      </w:r>
    </w:p>
    <w:p w:rsidR="00C33D54" w:rsidRDefault="00C33D54">
      <w:pPr>
        <w:pStyle w:val="ConsPlusTitle"/>
        <w:jc w:val="center"/>
      </w:pPr>
      <w:r>
        <w:t>ПРОВЕДЕНИЯ КОНКУРСОВ НА ЗАМЕЩЕНИЕ ВАКАНТНЫХ</w:t>
      </w:r>
    </w:p>
    <w:p w:rsidR="00C33D54" w:rsidRDefault="00C33D54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C33D54" w:rsidRDefault="00C33D54">
      <w:pPr>
        <w:pStyle w:val="ConsPlusTitle"/>
        <w:jc w:val="center"/>
      </w:pPr>
      <w:r>
        <w:t>В ФЕДЕРАЛЬНОЙ СЛУЖБЕ ГОСУДАРСТВЕННОЙ СТАТИСТИКИ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Title"/>
        <w:jc w:val="center"/>
        <w:outlineLvl w:val="1"/>
      </w:pPr>
      <w:r>
        <w:t>I. Общие положения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ind w:firstLine="540"/>
        <w:jc w:val="both"/>
      </w:pPr>
      <w:r>
        <w:t>1. Настоящая Методика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Методика) определяет организацию и порядок проведения конкурсов на замещение вакантных должностей федеральной государственной гражданской службы (далее - вакантная должность гражданской службы) в центральном аппарате Росстата (территориальном органе Росстата).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Настоящая Методика направлена на повышение объективности и прозрачности </w:t>
      </w:r>
      <w:r>
        <w:lastRenderedPageBreak/>
        <w:t>конкурсной процедуры, формирование кадрового состава федеральной государственной гражданской службы (далее - гражданская служба), обеспечение конституционного права граждан Российской Федерации на равный доступ к гражданской службе, обеспечение права государственных гражданских служащих (далее - гражданские служащие) Росстата (территориального органа Росстата) на должностной рост на конкурсной основе при проведении в центральном аппарате Росстата (территориальных органах Росстата) конкурсов</w:t>
      </w:r>
      <w:proofErr w:type="gramEnd"/>
      <w:r>
        <w:t xml:space="preserve"> на замещение вакантных должностей гражданской службы центрального аппарата Росстата (территориального органа Росстата) (далее - конкурсы).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3. 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соответственно - кандидаты, оценка кандидатов), а также их соответствия установленным квалификационным требованиям для замещения соответствующих должностей гражданской службы (далее - квалификационные требования) и определения победителя конкурса.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Конкурс проводится в соответствии с единой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(далее</w:t>
      </w:r>
      <w:proofErr w:type="gramEnd"/>
      <w:r>
        <w:t xml:space="preserve"> - </w:t>
      </w:r>
      <w:proofErr w:type="gramStart"/>
      <w:r>
        <w:t>Единая методика), и настоящей Методикой.</w:t>
      </w:r>
      <w:proofErr w:type="gramEnd"/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Title"/>
        <w:jc w:val="center"/>
        <w:outlineLvl w:val="1"/>
      </w:pPr>
      <w:r>
        <w:t>II. Подготовка к проведению конкурсов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ind w:firstLine="540"/>
        <w:jc w:val="both"/>
      </w:pPr>
      <w:r>
        <w:t>5.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6. Актуализация положений должностных регламентов гражданских служащих осуществляется структурными подразделениями центрального аппарата Росстата (территориального органа Росстата) по согласованию со структурным подразделением центрального аппарата Росстата (территориального органа Росстата), в ведении которого находятся вопросы государственной службы и кадров (далее - кадровая служба).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</w:t>
      </w:r>
      <w:proofErr w:type="gramEnd"/>
    </w:p>
    <w:p w:rsidR="00C33D54" w:rsidRDefault="00C33D54">
      <w:pPr>
        <w:pStyle w:val="ConsPlusNormal"/>
        <w:spacing w:before="220"/>
        <w:ind w:firstLine="540"/>
        <w:jc w:val="both"/>
      </w:pPr>
      <w:r>
        <w:t>8. 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Члены конкурсной комиссии, образованной в центральном аппарате Росстата (территориальном органе Росстата)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</w:t>
      </w:r>
      <w:r>
        <w:lastRenderedPageBreak/>
        <w:t>на замещение вакантной должности государственной гражданской службы Российской Федерации" (далее соответственно - конкурсная комиссия, Положение), вправе вносить предложения о применении методов</w:t>
      </w:r>
      <w:proofErr w:type="gramEnd"/>
      <w:r>
        <w:t xml:space="preserve"> оценки и </w:t>
      </w:r>
      <w:proofErr w:type="gramStart"/>
      <w:r>
        <w:t>формировании</w:t>
      </w:r>
      <w:proofErr w:type="gramEnd"/>
      <w:r>
        <w:t xml:space="preserve"> конкурсных заданий.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Решение об объявлении конкурса в центральном аппарате Росстата принимается руководителем Росстата, в территориальном органе Росстата - руководителем территориального органа Росстата (далее - представителем нанимателя)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о гражданской службе</w:t>
      </w:r>
      <w:proofErr w:type="gramEnd"/>
      <w:r>
        <w:t>) может быть произведено на конкурсной основе, и оформляется приказом.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21" w:history="1">
        <w:r>
          <w:rPr>
            <w:color w:val="0000FF"/>
          </w:rPr>
          <w:t>частью 2 статьи 22</w:t>
        </w:r>
      </w:hyperlink>
      <w:r>
        <w:t xml:space="preserve"> Федерального закона о гражданской службе конкурс не проводится: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Правительством Российской Федерации;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31</w:t>
        </w:r>
      </w:hyperlink>
      <w:r>
        <w:t xml:space="preserve">, </w:t>
      </w:r>
      <w:hyperlink r:id="rId2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 гражданской службе;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служащего, гражданина Российской Федерации (далее - гражданин), включенного в кадровый резерв на гражданской службе.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5" w:history="1">
        <w:r>
          <w:rPr>
            <w:color w:val="0000FF"/>
          </w:rPr>
          <w:t>частью 3 статьи 22</w:t>
        </w:r>
      </w:hyperlink>
      <w:r>
        <w:t xml:space="preserve"> Федерального закона о гражданской службе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C33D54" w:rsidRDefault="00C33D54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14. Конкурс проводится в два этапа.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На первом этапе кадровая служба организует размещение на официальном сайте Росстата (территориального органа Росстата) в информационно-телекоммуникационной сети "Интернет" (далее - официальный сайт) и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 объявления о приеме документов для участия в конкурсе (далее - объявление).</w:t>
      </w:r>
    </w:p>
    <w:p w:rsidR="00C33D54" w:rsidRDefault="00C33D54">
      <w:pPr>
        <w:pStyle w:val="ConsPlusNormal"/>
        <w:spacing w:before="220"/>
        <w:ind w:firstLine="540"/>
        <w:jc w:val="both"/>
      </w:pPr>
      <w:proofErr w:type="gramStart"/>
      <w:r>
        <w:lastRenderedPageBreak/>
        <w:t>Также на официальном сайте и в единой системе размещается следующая информация о конкурсе: наименование вакантной должности гражданской службы, требования, предъявляемые к гражданину (гражданскому служащему), претендующему на замещение вакантной должности гражданской службы центрального аппарата Росстата (территориального органа Росстата) (далее - претендент), условия прохождения гражданской службы, место и время приема документов, подлежащих представлению для участия в конкурсе, срок, до истечения которого принимаются указанные</w:t>
      </w:r>
      <w:proofErr w:type="gramEnd"/>
      <w:r>
        <w:t xml:space="preserve"> документы, предполагаемая дата проведения конкурса, место и порядок его проведения, другие информационные материалы,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В объявлении указывается информация о возможности претендента вне рамок конкурса для самостоятельной оценки им своего профессионального уровня пройти предварительный квалификационный тест (далее - предварительный тест), который размещается в единой системе.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C33D54" w:rsidRDefault="00C33D54">
      <w:pPr>
        <w:pStyle w:val="ConsPlusNormal"/>
        <w:spacing w:before="220"/>
        <w:ind w:firstLine="540"/>
        <w:jc w:val="both"/>
      </w:pPr>
      <w:bookmarkStart w:id="3" w:name="P128"/>
      <w:bookmarkEnd w:id="3"/>
      <w:r>
        <w:t>15. Гражданин, изъявивший желание участвовать в конкурсе, представляет в центральный аппарат Росстата (территориальный орган Росстата):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C33D54" w:rsidRDefault="00C33D54">
      <w:pPr>
        <w:pStyle w:val="ConsPlusNormal"/>
        <w:spacing w:before="220"/>
        <w:ind w:firstLine="540"/>
        <w:jc w:val="both"/>
      </w:pPr>
      <w:proofErr w:type="gramStart"/>
      <w:r>
        <w:t xml:space="preserve">б) заполненную и подписанную анкету по </w:t>
      </w:r>
      <w:hyperlink r:id="rId26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(Собрание законодательства Российской Федерации 2005, N 22, ст. 2192; 2007, N 43, ст. 5264; 2018, N 12, ст. 1677), с фотографией (размером 3 x 4, без уголка);</w:t>
      </w:r>
      <w:proofErr w:type="gramEnd"/>
    </w:p>
    <w:p w:rsidR="00C33D54" w:rsidRDefault="00C33D54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е) справку-</w:t>
      </w:r>
      <w:proofErr w:type="spellStart"/>
      <w:r>
        <w:t>объективку</w:t>
      </w:r>
      <w:proofErr w:type="spellEnd"/>
      <w:r>
        <w:t xml:space="preserve"> по образцу, размещенному на официальном сайте;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ж) иные документы, предусмотренные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lastRenderedPageBreak/>
        <w:t>При подаче документов на конкурс гражданин оформляет согласие на обработку персональных данных в центральном аппарате Росстата (территориальном органе Росстата).</w:t>
      </w:r>
    </w:p>
    <w:p w:rsidR="00C33D54" w:rsidRDefault="00C33D54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16. Гражданский служащий, изъявивший желание участвовать в конкурсе в центральном аппарате Росстата (территориальном органе Росстата), в котором он замещает должность гражданской службы, подает заявление на имя представителя нанимателя.</w:t>
      </w:r>
    </w:p>
    <w:p w:rsidR="00C33D54" w:rsidRDefault="00C33D54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замещающий должность гражданской службы в ином государственном органе, изъявивший желание участвовать в конкурсе в центральном аппарате Росстата (территориальном органе Росстата), представляет в центральный аппарат Росстата (территориальный орган Росстата) заявление на имя представителя нанимателя,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28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</w:t>
      </w:r>
      <w:proofErr w:type="gramEnd"/>
      <w:r>
        <w:t xml:space="preserve"> от 26 мая 2005 г., с фотографией (размером 3 x 4, без уголка).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17. Достоверность сведений, представленных гражданином в центральный аппарат Росстата, (территориальный орган Росстата), подлежит проверке. </w:t>
      </w:r>
      <w:proofErr w:type="gramStart"/>
      <w:r>
        <w:t xml:space="preserve">Сведения, представленные в электронном виде, подвергаются автоматизированной проверке в порядке, установленном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</w:t>
      </w:r>
      <w:proofErr w:type="gramEnd"/>
      <w:r>
        <w:t xml:space="preserve"> в кадровую работу на государственной гражданской службе Российской Федерации".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18. С согласия претендента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При отказе претендента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претендент, связаны с использованием таких сведений, он не допускается к участию в конкурсе.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Документы, указанные в </w:t>
      </w:r>
      <w:hyperlink w:anchor="P128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39" w:history="1">
        <w:r>
          <w:rPr>
            <w:color w:val="0000FF"/>
          </w:rPr>
          <w:t>16</w:t>
        </w:r>
      </w:hyperlink>
      <w:r>
        <w:t xml:space="preserve"> настоящей Методики, представляются в центральный аппарат Росстата (территориальный орган Росстата) в течение 21 дня со дня размещения объявления об их приеме на официальном сайте и единой системе претендентом лично, посредством направления по почте или в электронном виде с использованием единой системы.</w:t>
      </w:r>
      <w:proofErr w:type="gramEnd"/>
    </w:p>
    <w:p w:rsidR="00C33D54" w:rsidRDefault="00C33D54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Заявления претендентов, изъявивших желание участвовать в конкурсе, регистрируются кадровой службой.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20. Претендент не допускается </w:t>
      </w:r>
      <w:proofErr w:type="gramStart"/>
      <w:r>
        <w:t>к участию в конкурсе в связи с его несоответствием квалификационным требованиям для замещения</w:t>
      </w:r>
      <w:proofErr w:type="gramEnd"/>
      <w:r>
        <w:t xml:space="preserve"> вакантной должности гражданской службы, а </w:t>
      </w:r>
      <w:r>
        <w:lastRenderedPageBreak/>
        <w:t>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21. Информирование претендентов </w:t>
      </w:r>
      <w:proofErr w:type="gramStart"/>
      <w:r>
        <w:t>об отказе в допуске к участию в конкурсе с объяснением</w:t>
      </w:r>
      <w:proofErr w:type="gramEnd"/>
      <w:r>
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22.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председателем комиссии, а в случае его отсутствия заместителем председателя комиссии.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25. Не позднее, чем за 15 дней до начала второго этапа конкурса на официальном сайте и в единой системе размещается информация о дате, месте и времени его проведения, список кандидатов, допущенных ко второму этапу конкурса; кандидатам направляется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26. На втором этапе конкурса осуществляется: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а) оценка конкурсной комиссией профессиональных и личностных качеств кандидатов;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б) принятие решения представителем нанимателя о назначении победителя конкурса на вакантную должность гражданской службы.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27. 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кандидатов, включая тестирование и индивидуальное собеседование.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28. В ходе конкурсных процедур проводится тестирование:</w:t>
      </w:r>
    </w:p>
    <w:p w:rsidR="00C33D54" w:rsidRDefault="00C33D54">
      <w:pPr>
        <w:pStyle w:val="ConsPlusNormal"/>
        <w:spacing w:before="220"/>
        <w:ind w:firstLine="540"/>
        <w:jc w:val="both"/>
      </w:pPr>
      <w:proofErr w:type="gramStart"/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30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  <w:proofErr w:type="gramEnd"/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</w:t>
      </w:r>
      <w:r>
        <w:lastRenderedPageBreak/>
        <w:t>гражданской службы.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 для каждой группы должностей гражданской службы (главная группа должностей гражданской службы - 60 вопросов, ведущая группы должностей гражданской службы - 50 вопросов; старшая группа должностей гражданской службы - 40 вопросов).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Тестирование проводится в письменной форме либо с использованием информационных технологий.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При проведении тестирования выполняются следующие условия: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на каждый вопрос теста может быть только один верный вариант ответа;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для прохождения тестирования;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С целью обеспечения контроля при проведении тестирования присутствуют представители конкурсной комиссии. Результаты тестирования, формируемые списком, подписываются представителями конкурсной комиссии, присутствующими при проведении тестирования.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По результатам тестирования кандидатам выставляется: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 балла, если даны правильные ответы на 95 - 100% вопросов;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 балла, если даны правильные ответы на 81 - 94% вопроса;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 балл, если даны правильные ответы на 70 - 80% вопросов.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Тестирование считается пройденным, если кандидат правильно ответил на 70% и более заданных вопросов, в случае если кандидат правильно ответил менее чем на 70% вопросов, он считается не прошедшим тестирование и к индивидуальному собеседованию не допускается.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29. Члены конкурсной комиссии не позднее 3 рабочих дней до начала ее заседания должны быть ознакомлены с результатами тестов, выполненных кандидатами.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30.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proofErr w:type="gramEnd"/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</w:t>
      </w:r>
      <w:hyperlink r:id="rId31" w:history="1">
        <w:r>
          <w:rPr>
            <w:color w:val="0000FF"/>
          </w:rPr>
          <w:t>форме</w:t>
        </w:r>
      </w:hyperlink>
      <w:r>
        <w:t xml:space="preserve">, утвержденной Единой методикой, при необходимости с краткой мотивировкой, послужившей основанием принятия решения о соответствующей оценке. Конкурсный </w:t>
      </w:r>
      <w:hyperlink r:id="rId32" w:history="1">
        <w:r>
          <w:rPr>
            <w:color w:val="0000FF"/>
          </w:rPr>
          <w:t>бюллетень</w:t>
        </w:r>
      </w:hyperlink>
      <w:r>
        <w:t xml:space="preserve"> приобщается к решению (протоколу заседания) конкурсной комиссии, составляемому по </w:t>
      </w:r>
      <w:hyperlink r:id="rId33" w:history="1">
        <w:r>
          <w:rPr>
            <w:color w:val="0000FF"/>
          </w:rPr>
          <w:t>форме</w:t>
        </w:r>
      </w:hyperlink>
      <w:r>
        <w:t>, утвержденной Единой методикой.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lastRenderedPageBreak/>
        <w:t>Краткая мотивировка выставленной оценки: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1 - полное отсутствие знаний, профессионально-функциональных умений по данной должности;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2 - отсутствие знаний и профессионально-функциональных умений по данной должности;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3 - профессионально-функциональные знания и умения по данной должности очень незначительные;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4 - уровень и характер знаний и умений не соответствует направлению деятельности данного структурного подразделения;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5 - отсутствие умений к применению профессионально-функциональных знаний по данной должности;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6 - недостаточно профессионально-функциональных знаний и умений по данной должности;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7 - обладает необходимыми знаниями законодательства Российской Федерации, профессионально-функциональными знаниями и умениями по данной должности;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8 - обладает достаточными профессионально-функциональными знаниями и умениями по данной должности;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9 - обладает знаниями законодательства Российской Федерации, профессионально-функциональными знаниями и умениями по данному структурному подразделению;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10 - полностью соответствует квалификационным требованиям по данной должности в данном структурном подразделении.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33. Итоговый балл равен сумме: среднего арифметического баллов, выставленных кандидату членами конкурсной комиссии по результатам индивидуального собеседования, и балла, набранного кандидатом по итогам тестирования, и других конкурсных заданий.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34. По результатам сопоставления итоговых баллов кандидатов секретарь конкурсной комиссии формирует рейтинг кандидатов.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35. 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36. 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 xml:space="preserve">37. Результаты голосования конкурсной комиссии оформляются решением конкурсной комиссии по итогам конкурса, которое подписывается председателем, заместителем председателя, секретарем и </w:t>
      </w:r>
      <w:proofErr w:type="gramStart"/>
      <w:r>
        <w:t>членами конкурсной комиссии, принимавшими участие в заседании и являются</w:t>
      </w:r>
      <w:proofErr w:type="gramEnd"/>
      <w:r>
        <w:t xml:space="preserve"> основанием для издания приказа Росстата (территориального органа Росстата) о назначении победителя конкурса на вакантную должность гражданской службы.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lastRenderedPageBreak/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Информация о результатах конкурса в этот же срок размещается на официальном сайте и в единой системе.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39.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Title"/>
        <w:jc w:val="center"/>
        <w:outlineLvl w:val="1"/>
      </w:pPr>
      <w:r>
        <w:t>IV. Заключительные положения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ind w:firstLine="540"/>
        <w:jc w:val="both"/>
      </w:pPr>
      <w:r>
        <w:t>40. По результатам конкурса издается приказ Росстата (территориального органа Росстата)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В случае отказа кандидата, победившего в конкурсе, заключить служебный контракт на вакантную должность гражданской службы председатель нанимателя (конкурсная комиссия) вправе предложить данную вакантную должность следующему кандидату, получившему наибольшее количество баллов.</w:t>
      </w:r>
    </w:p>
    <w:p w:rsidR="00C33D54" w:rsidRDefault="00C33D54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центрального аппарата Росстата (территориального органа Росстата) 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центрального аппарата Росстата (территориального органа Росстата) для замещения вакантных должностей гражданской службы той же группы, к которой относилась вакантная должность гражданской службы, и</w:t>
      </w:r>
      <w:proofErr w:type="gramEnd"/>
      <w:r>
        <w:t xml:space="preserve"> в то же структурное подразделение, о чем издается соответствующий приказ.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центрального аппарата Росстата (территориального органа Росстата),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язи, оформление медицинского заключения и другие), осуществляются кандидатами за счет собственных средств.</w:t>
      </w:r>
    </w:p>
    <w:p w:rsidR="00C33D54" w:rsidRDefault="00C33D54">
      <w:pPr>
        <w:pStyle w:val="ConsPlusNormal"/>
        <w:spacing w:before="220"/>
        <w:ind w:firstLine="540"/>
        <w:jc w:val="both"/>
      </w:pPr>
      <w:r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jc w:val="both"/>
      </w:pPr>
    </w:p>
    <w:p w:rsidR="00C33D54" w:rsidRDefault="00C33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170" w:rsidRDefault="00C91170"/>
    <w:sectPr w:rsidR="00C91170" w:rsidSect="00A7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4"/>
    <w:rsid w:val="00C33D54"/>
    <w:rsid w:val="00C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FBA68B311C91032968784B7FB89103E2D4084E5DD5809A6AEA9EAD8B2C5D4257C095BE3E1B70EU4MEG" TargetMode="External"/><Relationship Id="rId13" Type="http://schemas.openxmlformats.org/officeDocument/2006/relationships/hyperlink" Target="consultantplus://offline/ref=D33FBA68B311C91032968784B7FB89103F244186EDDE5809A6AEA9EAD8B2C5D4257C095BE3E1B50CU4MEG" TargetMode="External"/><Relationship Id="rId18" Type="http://schemas.openxmlformats.org/officeDocument/2006/relationships/hyperlink" Target="consultantplus://offline/ref=D33FBA68B311C91032968784B7FB89103E2D4084E5DD5809A6AEA9EAD8B2C5D4257C095BE3E1B70EU4MEG" TargetMode="External"/><Relationship Id="rId26" Type="http://schemas.openxmlformats.org/officeDocument/2006/relationships/hyperlink" Target="consultantplus://offline/ref=D33FBA68B311C91032968784B7FB89103E2D4684EDD85809A6AEA9EAD8B2C5D4257C095BE3E1B70AU4M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3FBA68B311C91032968784B7FB89103F244186EDDE5809A6AEA9EAD8B2C5D4257C095BE3E1B50FU4ME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33FBA68B311C91032968784B7FB89103E234281EFDB5809A6AEA9EAD8B2C5D4257C095BE3E1B70FU4M4G" TargetMode="External"/><Relationship Id="rId12" Type="http://schemas.openxmlformats.org/officeDocument/2006/relationships/hyperlink" Target="consultantplus://offline/ref=D33FBA68B311C91032968784B7FB89103E254185E9D25809A6AEA9EAD8UBM2G" TargetMode="External"/><Relationship Id="rId17" Type="http://schemas.openxmlformats.org/officeDocument/2006/relationships/hyperlink" Target="consultantplus://offline/ref=D33FBA68B311C91032968784B7FB89103E2D4781EED85809A6AEA9EAD8UBM2G" TargetMode="External"/><Relationship Id="rId25" Type="http://schemas.openxmlformats.org/officeDocument/2006/relationships/hyperlink" Target="consultantplus://offline/ref=D33FBA68B311C91032968784B7FB89103F244186EDDE5809A6AEA9EAD8B2C5D4257C09U5MDG" TargetMode="External"/><Relationship Id="rId33" Type="http://schemas.openxmlformats.org/officeDocument/2006/relationships/hyperlink" Target="consultantplus://offline/ref=D33FBA68B311C91032968784B7FB89103E2D4084E5DD5809A6AEA9EAD8B2C5D4257C095BE3E1B607U4M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3FBA68B311C91032968784B7FB89103E2D4084E5DD5809A6AEA9EAD8B2C5D4257C095BE3E1B70EU4MEG" TargetMode="External"/><Relationship Id="rId20" Type="http://schemas.openxmlformats.org/officeDocument/2006/relationships/hyperlink" Target="consultantplus://offline/ref=D33FBA68B311C91032968784B7FB89103F244186EDDE5809A6AEA9EAD8B2C5D4257C095BE3E1B50FU4M0G" TargetMode="External"/><Relationship Id="rId29" Type="http://schemas.openxmlformats.org/officeDocument/2006/relationships/hyperlink" Target="consultantplus://offline/ref=D33FBA68B311C91032968784B7FB89103E2D4781EED85809A6AEA9EAD8B2C5D4257C095BE3E1B70AU4M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FBA68B311C91032968784B7FB89103E234281EFDD5809A6AEA9EAD8B2C5D4257C095BE3E1B708U4M6G" TargetMode="External"/><Relationship Id="rId11" Type="http://schemas.openxmlformats.org/officeDocument/2006/relationships/hyperlink" Target="consultantplus://offline/ref=D33FBA68B311C91032968784B7FB89103E254185E5DC5809A6AEA9EAD8UBM2G" TargetMode="External"/><Relationship Id="rId24" Type="http://schemas.openxmlformats.org/officeDocument/2006/relationships/hyperlink" Target="consultantplus://offline/ref=D33FBA68B311C91032968784B7FB89103F244186EDDE5809A6AEA9EAD8B2C5D4257C0958E6UEM7G" TargetMode="External"/><Relationship Id="rId32" Type="http://schemas.openxmlformats.org/officeDocument/2006/relationships/hyperlink" Target="consultantplus://offline/ref=D33FBA68B311C91032968784B7FB89103E2D4084E5DD5809A6AEA9EAD8B2C5D4257C095BE3E1B60AU4M5G" TargetMode="External"/><Relationship Id="rId5" Type="http://schemas.openxmlformats.org/officeDocument/2006/relationships/hyperlink" Target="consultantplus://offline/ref=D33FBA68B311C91032968784B7FB89103F244186EDDE5809A6AEA9EAD8B2C5D4257C095BE3E1B50CU4MEG" TargetMode="External"/><Relationship Id="rId15" Type="http://schemas.openxmlformats.org/officeDocument/2006/relationships/hyperlink" Target="consultantplus://offline/ref=D33FBA68B311C91032968784B7FB89103E234281EFDB5809A6AEA9EAD8B2C5D4257C095BE3E1B70FU4M4G" TargetMode="External"/><Relationship Id="rId23" Type="http://schemas.openxmlformats.org/officeDocument/2006/relationships/hyperlink" Target="consultantplus://offline/ref=D33FBA68B311C91032968784B7FB89103F244186EDDE5809A6AEA9EAD8B2C5D4257C095BE3E1BF0BU4M2G" TargetMode="External"/><Relationship Id="rId28" Type="http://schemas.openxmlformats.org/officeDocument/2006/relationships/hyperlink" Target="consultantplus://offline/ref=D33FBA68B311C91032968784B7FB89103E2D4684EDD85809A6AEA9EAD8B2C5D4257C095BE3E1B70AU4M7G" TargetMode="External"/><Relationship Id="rId10" Type="http://schemas.openxmlformats.org/officeDocument/2006/relationships/hyperlink" Target="consultantplus://offline/ref=D33FBA68B311C91032968784B7FB89103E2D4781EED85809A6AEA9EAD8B2C5D4257C095BE3E1B70AU4M5G" TargetMode="External"/><Relationship Id="rId19" Type="http://schemas.openxmlformats.org/officeDocument/2006/relationships/hyperlink" Target="consultantplus://offline/ref=D33FBA68B311C91032968784B7FB89103E234281EFDD5809A6AEA9EAD8B2C5D4257C095BE3E1B70CU4M6G" TargetMode="External"/><Relationship Id="rId31" Type="http://schemas.openxmlformats.org/officeDocument/2006/relationships/hyperlink" Target="consultantplus://offline/ref=D33FBA68B311C91032968784B7FB89103E2D4084E5DD5809A6AEA9EAD8B2C5D4257C095BE3E1B60AU4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FBA68B311C91032968784B7FB89103E2D4781EED85809A6AEA9EAD8B2C5D4257C095BE3E1B70FU4MEG" TargetMode="External"/><Relationship Id="rId14" Type="http://schemas.openxmlformats.org/officeDocument/2006/relationships/hyperlink" Target="consultantplus://offline/ref=D33FBA68B311C91032968784B7FB89103E234281EFDD5809A6AEA9EAD8B2C5D4257C095BE3E1B708U4M6G" TargetMode="External"/><Relationship Id="rId22" Type="http://schemas.openxmlformats.org/officeDocument/2006/relationships/hyperlink" Target="consultantplus://offline/ref=D33FBA68B311C91032968784B7FB89103F244186EDDE5809A6AEA9EAD8B2C5D4257C095BE3E1B40FU4M1G" TargetMode="External"/><Relationship Id="rId27" Type="http://schemas.openxmlformats.org/officeDocument/2006/relationships/hyperlink" Target="consultantplus://offline/ref=D33FBA68B311C91032968784B7FB89103F244186EDDE5809A6AEA9EAD8UBM2G" TargetMode="External"/><Relationship Id="rId30" Type="http://schemas.openxmlformats.org/officeDocument/2006/relationships/hyperlink" Target="consultantplus://offline/ref=D33FBA68B311C91032968784B7FB89103E2C4281E68D0F0BF7FBA7UEM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p31_AlyokhinaIV</dc:creator>
  <cp:keywords/>
  <dc:description/>
  <cp:lastModifiedBy>p31_AlyokhinaIV</cp:lastModifiedBy>
  <cp:revision>1</cp:revision>
  <dcterms:created xsi:type="dcterms:W3CDTF">2018-10-04T06:12:00Z</dcterms:created>
  <dcterms:modified xsi:type="dcterms:W3CDTF">2018-10-04T06:13:00Z</dcterms:modified>
</cp:coreProperties>
</file>